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591" w:rsidRPr="006302AC" w:rsidRDefault="00363D96" w:rsidP="00217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2AC">
        <w:rPr>
          <w:rFonts w:ascii="Times New Roman" w:hAnsi="Times New Roman" w:cs="Times New Roman"/>
          <w:b/>
          <w:sz w:val="28"/>
          <w:szCs w:val="28"/>
        </w:rPr>
        <w:t>АДМИНИСТРАЦИЯ САВИНОВСКОГО СЕЛЬСКОГО ПОСЕЛЕНИЯ</w:t>
      </w:r>
    </w:p>
    <w:p w:rsidR="00363D96" w:rsidRPr="006302AC" w:rsidRDefault="00363D96" w:rsidP="00217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2AC">
        <w:rPr>
          <w:rFonts w:ascii="Times New Roman" w:hAnsi="Times New Roman" w:cs="Times New Roman"/>
          <w:b/>
          <w:sz w:val="28"/>
          <w:szCs w:val="28"/>
        </w:rPr>
        <w:t>УРЖУМСКОГО РАЙОНА КИРОВСКОЙ ОБЛАСТИ</w:t>
      </w:r>
    </w:p>
    <w:p w:rsidR="00363D96" w:rsidRDefault="00363D96" w:rsidP="00363D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3D96" w:rsidRPr="006302AC" w:rsidRDefault="00363D96" w:rsidP="00217888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2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63D96" w:rsidRDefault="002466E5" w:rsidP="00217888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14.02.2023        </w:t>
      </w:r>
      <w:r w:rsidR="00363D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№ 5</w:t>
      </w:r>
    </w:p>
    <w:p w:rsidR="00363D96" w:rsidRDefault="00363D96" w:rsidP="00363D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63D96">
        <w:rPr>
          <w:rFonts w:ascii="Times New Roman" w:hAnsi="Times New Roman" w:cs="Times New Roman"/>
          <w:sz w:val="24"/>
          <w:szCs w:val="24"/>
        </w:rPr>
        <w:t>д. Савиново</w:t>
      </w:r>
      <w:r w:rsidR="006302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Уржумского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района</w:t>
      </w:r>
    </w:p>
    <w:p w:rsidR="00363D96" w:rsidRDefault="00363D96" w:rsidP="00217888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Кировской области</w:t>
      </w:r>
    </w:p>
    <w:p w:rsidR="00363D96" w:rsidRDefault="00363D96" w:rsidP="00363D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63D96" w:rsidRPr="006302AC" w:rsidRDefault="00363D96" w:rsidP="00363D9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2AC">
        <w:rPr>
          <w:rFonts w:ascii="Times New Roman" w:hAnsi="Times New Roman" w:cs="Times New Roman"/>
          <w:b/>
          <w:sz w:val="24"/>
          <w:szCs w:val="24"/>
        </w:rPr>
        <w:t>О внесении изменений в местные нормативы градостроительного проектирования Савиновского сельского поселения</w:t>
      </w:r>
    </w:p>
    <w:p w:rsidR="00363D96" w:rsidRPr="006302AC" w:rsidRDefault="00363D96" w:rsidP="00217888">
      <w:pPr>
        <w:spacing w:after="12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6302AC">
        <w:rPr>
          <w:rFonts w:ascii="Times New Roman" w:hAnsi="Times New Roman" w:cs="Times New Roman"/>
          <w:b/>
          <w:sz w:val="24"/>
          <w:szCs w:val="24"/>
        </w:rPr>
        <w:t>Уржумского</w:t>
      </w:r>
      <w:proofErr w:type="spellEnd"/>
      <w:r w:rsidRPr="006302AC">
        <w:rPr>
          <w:rFonts w:ascii="Times New Roman" w:hAnsi="Times New Roman" w:cs="Times New Roman"/>
          <w:b/>
          <w:sz w:val="24"/>
          <w:szCs w:val="24"/>
        </w:rPr>
        <w:t xml:space="preserve"> района Кировской области</w:t>
      </w:r>
    </w:p>
    <w:p w:rsidR="00363D96" w:rsidRDefault="00363D96" w:rsidP="00363D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D96" w:rsidRPr="006302AC" w:rsidRDefault="00217888" w:rsidP="003306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63D96" w:rsidRPr="006302AC">
        <w:rPr>
          <w:rFonts w:ascii="Times New Roman" w:hAnsi="Times New Roman" w:cs="Times New Roman"/>
          <w:sz w:val="24"/>
          <w:szCs w:val="24"/>
        </w:rPr>
        <w:t>В соответствии со статьёй 29.4 Градостроительного кодекса Российской Федерации, Федерал</w:t>
      </w:r>
      <w:r w:rsidR="0033061E" w:rsidRPr="006302AC">
        <w:rPr>
          <w:rFonts w:ascii="Times New Roman" w:hAnsi="Times New Roman" w:cs="Times New Roman"/>
          <w:sz w:val="24"/>
          <w:szCs w:val="24"/>
        </w:rPr>
        <w:t xml:space="preserve">ьным законом от </w:t>
      </w:r>
      <w:r w:rsidR="00363D96" w:rsidRPr="006302AC">
        <w:rPr>
          <w:rFonts w:ascii="Times New Roman" w:hAnsi="Times New Roman" w:cs="Times New Roman"/>
          <w:sz w:val="24"/>
          <w:szCs w:val="24"/>
        </w:rPr>
        <w:t xml:space="preserve">06.10.2003 «131-ФЗ «Об общих принципах организации местного самоуправления в Российской Федерации», в целях приведения местных нормативов градостроительного проектирования в соответствии </w:t>
      </w:r>
      <w:proofErr w:type="gramStart"/>
      <w:r w:rsidR="00363D96" w:rsidRPr="006302AC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363D96" w:rsidRPr="006302AC">
        <w:rPr>
          <w:rFonts w:ascii="Times New Roman" w:hAnsi="Times New Roman" w:cs="Times New Roman"/>
          <w:sz w:val="24"/>
          <w:szCs w:val="24"/>
        </w:rPr>
        <w:t xml:space="preserve"> законодательством о градостроительной деятельности, руководствуясь Уставом Савиновского сельского поселения </w:t>
      </w:r>
      <w:proofErr w:type="spellStart"/>
      <w:r w:rsidR="00363D96" w:rsidRPr="006302AC">
        <w:rPr>
          <w:rFonts w:ascii="Times New Roman" w:hAnsi="Times New Roman" w:cs="Times New Roman"/>
          <w:sz w:val="24"/>
          <w:szCs w:val="24"/>
        </w:rPr>
        <w:t>Уржумского</w:t>
      </w:r>
      <w:proofErr w:type="spellEnd"/>
      <w:r w:rsidR="00363D96" w:rsidRPr="006302AC">
        <w:rPr>
          <w:rFonts w:ascii="Times New Roman" w:hAnsi="Times New Roman" w:cs="Times New Roman"/>
          <w:sz w:val="24"/>
          <w:szCs w:val="24"/>
        </w:rPr>
        <w:t xml:space="preserve"> района Кировской области, администрация Савиновского сельского поселения ПОСТАНОВЛЯЕТ:</w:t>
      </w:r>
    </w:p>
    <w:p w:rsidR="0033061E" w:rsidRPr="006302AC" w:rsidRDefault="0033061E" w:rsidP="002178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2AC">
        <w:rPr>
          <w:rFonts w:ascii="Times New Roman" w:hAnsi="Times New Roman" w:cs="Times New Roman"/>
          <w:sz w:val="24"/>
          <w:szCs w:val="24"/>
        </w:rPr>
        <w:tab/>
        <w:t xml:space="preserve">1. Утвердить внесение изменений в местные нормативы градостроительного проектирования Савиновского сельского поселения </w:t>
      </w:r>
      <w:proofErr w:type="spellStart"/>
      <w:r w:rsidRPr="006302AC">
        <w:rPr>
          <w:rFonts w:ascii="Times New Roman" w:hAnsi="Times New Roman" w:cs="Times New Roman"/>
          <w:sz w:val="24"/>
          <w:szCs w:val="24"/>
        </w:rPr>
        <w:t>Уржумского</w:t>
      </w:r>
      <w:proofErr w:type="spellEnd"/>
      <w:r w:rsidRPr="006302AC">
        <w:rPr>
          <w:rFonts w:ascii="Times New Roman" w:hAnsi="Times New Roman" w:cs="Times New Roman"/>
          <w:sz w:val="24"/>
          <w:szCs w:val="24"/>
        </w:rPr>
        <w:t xml:space="preserve"> района Кировской области, утвержденные Постановлением администрации Савиновского сельского поселения от 27.07.2021 № 21 «Об утверждении местных нормативов градостроительного проектирования Савиновского сельского поселения </w:t>
      </w:r>
      <w:proofErr w:type="spellStart"/>
      <w:r w:rsidRPr="006302AC">
        <w:rPr>
          <w:rFonts w:ascii="Times New Roman" w:hAnsi="Times New Roman" w:cs="Times New Roman"/>
          <w:sz w:val="24"/>
          <w:szCs w:val="24"/>
        </w:rPr>
        <w:t>Уржумского</w:t>
      </w:r>
      <w:proofErr w:type="spellEnd"/>
      <w:r w:rsidRPr="006302AC">
        <w:rPr>
          <w:rFonts w:ascii="Times New Roman" w:hAnsi="Times New Roman" w:cs="Times New Roman"/>
          <w:sz w:val="24"/>
          <w:szCs w:val="24"/>
        </w:rPr>
        <w:t xml:space="preserve"> района Кировской области и внесения в них изменений», </w:t>
      </w:r>
      <w:proofErr w:type="gramStart"/>
      <w:r w:rsidRPr="006302AC">
        <w:rPr>
          <w:rFonts w:ascii="Times New Roman" w:hAnsi="Times New Roman" w:cs="Times New Roman"/>
          <w:sz w:val="24"/>
          <w:szCs w:val="24"/>
        </w:rPr>
        <w:t>согласно приложения</w:t>
      </w:r>
      <w:proofErr w:type="gramEnd"/>
      <w:r w:rsidRPr="006302AC">
        <w:rPr>
          <w:rFonts w:ascii="Times New Roman" w:hAnsi="Times New Roman" w:cs="Times New Roman"/>
          <w:sz w:val="24"/>
          <w:szCs w:val="24"/>
        </w:rPr>
        <w:t>.</w:t>
      </w:r>
    </w:p>
    <w:p w:rsidR="0033061E" w:rsidRPr="006302AC" w:rsidRDefault="0033061E" w:rsidP="002178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2AC">
        <w:rPr>
          <w:rFonts w:ascii="Times New Roman" w:hAnsi="Times New Roman" w:cs="Times New Roman"/>
          <w:sz w:val="24"/>
          <w:szCs w:val="24"/>
        </w:rPr>
        <w:tab/>
        <w:t xml:space="preserve">2. Опубликовать настоящее постановление в Информационном бюллетене органов местного самоуправления администрации Савиновского сельского поселения </w:t>
      </w:r>
      <w:proofErr w:type="spellStart"/>
      <w:r w:rsidRPr="006302AC">
        <w:rPr>
          <w:rFonts w:ascii="Times New Roman" w:hAnsi="Times New Roman" w:cs="Times New Roman"/>
          <w:sz w:val="24"/>
          <w:szCs w:val="24"/>
        </w:rPr>
        <w:t>Уржумского</w:t>
      </w:r>
      <w:proofErr w:type="spellEnd"/>
      <w:r w:rsidRPr="006302AC">
        <w:rPr>
          <w:rFonts w:ascii="Times New Roman" w:hAnsi="Times New Roman" w:cs="Times New Roman"/>
          <w:sz w:val="24"/>
          <w:szCs w:val="24"/>
        </w:rPr>
        <w:t xml:space="preserve"> района Кировской области и </w:t>
      </w:r>
      <w:proofErr w:type="gramStart"/>
      <w:r w:rsidRPr="006302AC">
        <w:rPr>
          <w:rFonts w:ascii="Times New Roman" w:hAnsi="Times New Roman" w:cs="Times New Roman"/>
          <w:sz w:val="24"/>
          <w:szCs w:val="24"/>
        </w:rPr>
        <w:t>разместить его</w:t>
      </w:r>
      <w:proofErr w:type="gramEnd"/>
      <w:r w:rsidRPr="006302AC">
        <w:rPr>
          <w:rFonts w:ascii="Times New Roman" w:hAnsi="Times New Roman" w:cs="Times New Roman"/>
          <w:sz w:val="24"/>
          <w:szCs w:val="24"/>
        </w:rPr>
        <w:t xml:space="preserve"> на официальном сайте органа местного самоуправления в информационно-телекоммуникационной сети «Интернет»</w:t>
      </w:r>
      <w:r w:rsidR="006302AC">
        <w:rPr>
          <w:rFonts w:ascii="Times New Roman" w:hAnsi="Times New Roman" w:cs="Times New Roman"/>
          <w:sz w:val="24"/>
          <w:szCs w:val="24"/>
        </w:rPr>
        <w:t xml:space="preserve"> и в Федеральной государственной системе территориального планирования.</w:t>
      </w:r>
    </w:p>
    <w:p w:rsidR="0033061E" w:rsidRDefault="006302AC" w:rsidP="003306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</w:t>
      </w:r>
      <w:r w:rsidR="0033061E" w:rsidRPr="006302AC">
        <w:rPr>
          <w:rFonts w:ascii="Times New Roman" w:hAnsi="Times New Roman" w:cs="Times New Roman"/>
          <w:sz w:val="24"/>
          <w:szCs w:val="24"/>
        </w:rPr>
        <w:t>. Постановление вступае</w:t>
      </w:r>
      <w:r>
        <w:rPr>
          <w:rFonts w:ascii="Times New Roman" w:hAnsi="Times New Roman" w:cs="Times New Roman"/>
          <w:sz w:val="24"/>
          <w:szCs w:val="24"/>
        </w:rPr>
        <w:t>т в силу со дня его официального опубликования.</w:t>
      </w:r>
    </w:p>
    <w:p w:rsidR="00697218" w:rsidRDefault="00697218" w:rsidP="00697218">
      <w:pPr>
        <w:spacing w:before="720"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администрации Савиновского</w:t>
      </w:r>
    </w:p>
    <w:p w:rsidR="00697218" w:rsidRPr="006302AC" w:rsidRDefault="00697218" w:rsidP="003306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                                </w:t>
      </w:r>
      <w:r w:rsidR="00E708A2">
        <w:rPr>
          <w:rFonts w:ascii="Times New Roman" w:hAnsi="Times New Roman" w:cs="Times New Roman"/>
          <w:sz w:val="24"/>
          <w:szCs w:val="24"/>
        </w:rPr>
        <w:t xml:space="preserve">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И.Н.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Костылев</w:t>
      </w:r>
      <w:proofErr w:type="spellEnd"/>
    </w:p>
    <w:p w:rsidR="00363D96" w:rsidRDefault="00363D96" w:rsidP="00363D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03BB" w:rsidRDefault="00A003BB" w:rsidP="00363D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03BB" w:rsidRDefault="00A003BB" w:rsidP="00363D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03BB" w:rsidRDefault="00A003BB" w:rsidP="00363D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03BB" w:rsidRDefault="00A003BB" w:rsidP="00363D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03BB" w:rsidRPr="00A003BB" w:rsidRDefault="00A003BB" w:rsidP="00A003B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03BB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A003BB" w:rsidRDefault="00A003BB" w:rsidP="00A003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</w:t>
      </w:r>
      <w:r w:rsidR="002466E5">
        <w:rPr>
          <w:rFonts w:ascii="Times New Roman" w:hAnsi="Times New Roman" w:cs="Times New Roman"/>
          <w:sz w:val="28"/>
          <w:szCs w:val="28"/>
        </w:rPr>
        <w:t xml:space="preserve"> №5 от 14.02.2023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A003BB" w:rsidRDefault="00A003BB" w:rsidP="00A003BB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Савиновского</w:t>
      </w:r>
    </w:p>
    <w:p w:rsidR="00A003BB" w:rsidRDefault="00A003BB" w:rsidP="00A003BB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A003BB" w:rsidRDefault="00A003BB" w:rsidP="00A003B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A003BB" w:rsidRPr="00F42FB1" w:rsidRDefault="002466E5" w:rsidP="00A003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003BB" w:rsidRPr="00F42FB1">
        <w:rPr>
          <w:rFonts w:ascii="Times New Roman" w:hAnsi="Times New Roman" w:cs="Times New Roman"/>
          <w:b/>
          <w:sz w:val="24"/>
          <w:szCs w:val="24"/>
        </w:rPr>
        <w:t>1. Внести в раздел 2. Основная часть. Расчетные показатели нормативов градостроительного проектирования подраздел 2.4.</w:t>
      </w:r>
      <w:r w:rsidR="00A003BB" w:rsidRPr="00F42FB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003BB" w:rsidRPr="00F42FB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Расчетные     показатели    минимально      допустимого уровня обеспеченности объектами в области образования и расчетные показатели максимально допустимого уровня территориальной доступности таких объектов.</w:t>
      </w:r>
    </w:p>
    <w:p w:rsidR="00A003BB" w:rsidRPr="00A003BB" w:rsidRDefault="00A003BB" w:rsidP="00A003BB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3BB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Расчетные показатели миним</w:t>
      </w:r>
      <w:bookmarkStart w:id="0" w:name="_GoBack"/>
      <w:bookmarkEnd w:id="0"/>
      <w:r w:rsidRPr="00A003BB">
        <w:rPr>
          <w:rFonts w:ascii="Times New Roman" w:eastAsia="Times New Roman" w:hAnsi="Times New Roman" w:cs="Times New Roman"/>
          <w:sz w:val="24"/>
          <w:szCs w:val="24"/>
          <w:lang w:eastAsia="ru-RU"/>
        </w:rPr>
        <w:t>ально допустимого уровня обеспеченности объектами в области образования и расчетные показатели максимально допустимого уровня территориальной доступности таких объектов следует принимать в соответствии с таблицей 6.</w:t>
      </w:r>
    </w:p>
    <w:p w:rsidR="00A003BB" w:rsidRPr="00A003BB" w:rsidRDefault="00A003BB" w:rsidP="00A003B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</w:pPr>
      <w:r w:rsidRPr="00A003B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 xml:space="preserve">                                                                           </w:t>
      </w:r>
      <w:r w:rsidRPr="00A003BB">
        <w:rPr>
          <w:rFonts w:ascii="Times New Roman" w:eastAsia="Times New Roman" w:hAnsi="Times New Roman" w:cs="Times New Roman"/>
          <w:iCs/>
          <w:sz w:val="24"/>
          <w:szCs w:val="24"/>
          <w:u w:val="single"/>
          <w:lang w:eastAsia="ru-RU"/>
        </w:rPr>
        <w:t xml:space="preserve">Таблица 6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59"/>
        <w:gridCol w:w="2693"/>
        <w:gridCol w:w="2693"/>
        <w:gridCol w:w="3655"/>
      </w:tblGrid>
      <w:tr w:rsidR="00A003BB" w:rsidRPr="00A003BB" w:rsidTr="00221E17">
        <w:tc>
          <w:tcPr>
            <w:tcW w:w="359" w:type="dxa"/>
            <w:tcBorders>
              <w:top w:val="single" w:sz="4" w:space="0" w:color="auto"/>
            </w:tcBorders>
          </w:tcPr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Учреждение, организация, единица измерения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Минимально допустимый уровень обеспеченности объектами</w:t>
            </w:r>
          </w:p>
        </w:tc>
        <w:tc>
          <w:tcPr>
            <w:tcW w:w="3655" w:type="dxa"/>
            <w:tcBorders>
              <w:top w:val="single" w:sz="4" w:space="0" w:color="auto"/>
            </w:tcBorders>
          </w:tcPr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Максимально допустимый уровень территориальной доступности объектов</w:t>
            </w:r>
          </w:p>
        </w:tc>
      </w:tr>
      <w:tr w:rsidR="00A003BB" w:rsidRPr="00A003BB" w:rsidTr="00221E17">
        <w:tc>
          <w:tcPr>
            <w:tcW w:w="359" w:type="dxa"/>
          </w:tcPr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</w:tcPr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655" w:type="dxa"/>
          </w:tcPr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A003BB" w:rsidRPr="00A003BB" w:rsidTr="00221E17">
        <w:tc>
          <w:tcPr>
            <w:tcW w:w="9400" w:type="dxa"/>
            <w:gridSpan w:val="4"/>
          </w:tcPr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3B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Объекты в области образования местного значения</w:t>
            </w:r>
          </w:p>
        </w:tc>
      </w:tr>
      <w:tr w:rsidR="00A003BB" w:rsidRPr="00A003BB" w:rsidTr="00221E17">
        <w:tc>
          <w:tcPr>
            <w:tcW w:w="359" w:type="dxa"/>
            <w:vMerge w:val="restart"/>
          </w:tcPr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2693" w:type="dxa"/>
          </w:tcPr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  <w:lang w:eastAsia="ru-RU"/>
              </w:rPr>
            </w:pPr>
            <w:r w:rsidRPr="00A003BB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  <w:lang w:eastAsia="ru-RU"/>
              </w:rPr>
              <w:t xml:space="preserve">Детские дошкольные организации, </w:t>
            </w:r>
          </w:p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3BB">
              <w:rPr>
                <w:rFonts w:ascii="Times New Roman" w:eastAsia="Times New Roman" w:hAnsi="Times New Roman" w:cs="Times New Roman"/>
                <w:spacing w:val="-16"/>
                <w:sz w:val="20"/>
                <w:szCs w:val="20"/>
                <w:lang w:eastAsia="ru-RU"/>
              </w:rPr>
              <w:t>мест на 1 тыс. жителей</w:t>
            </w:r>
          </w:p>
        </w:tc>
        <w:tc>
          <w:tcPr>
            <w:tcW w:w="2693" w:type="dxa"/>
          </w:tcPr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5" w:type="dxa"/>
          </w:tcPr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3BB" w:rsidRPr="00A003BB" w:rsidTr="00221E17">
        <w:trPr>
          <w:trHeight w:val="398"/>
        </w:trPr>
        <w:tc>
          <w:tcPr>
            <w:tcW w:w="359" w:type="dxa"/>
            <w:vMerge/>
            <w:vAlign w:val="center"/>
          </w:tcPr>
          <w:p w:rsidR="00A003BB" w:rsidRPr="00A003BB" w:rsidRDefault="00A003BB" w:rsidP="0022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</w:tcPr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</w:t>
            </w:r>
          </w:p>
        </w:tc>
        <w:tc>
          <w:tcPr>
            <w:tcW w:w="2693" w:type="dxa"/>
          </w:tcPr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3655" w:type="dxa"/>
          </w:tcPr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2 км"/>
              </w:smartTagPr>
              <w:r w:rsidRPr="00A003B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 км</w:t>
              </w:r>
            </w:smartTag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пешеходной</w:t>
            </w:r>
            <w:proofErr w:type="gramEnd"/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</w:p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10 км"/>
              </w:smartTagPr>
              <w:r w:rsidRPr="00A003B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10 км</w:t>
              </w:r>
            </w:smartTag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транспортной доступности</w:t>
            </w:r>
          </w:p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3BB" w:rsidRPr="00A003BB" w:rsidTr="00221E17">
        <w:tc>
          <w:tcPr>
            <w:tcW w:w="359" w:type="dxa"/>
            <w:vMerge w:val="restart"/>
          </w:tcPr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693" w:type="dxa"/>
          </w:tcPr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Общеобразовательные школы, мест на 1 тыс. жителей</w:t>
            </w:r>
          </w:p>
        </w:tc>
        <w:tc>
          <w:tcPr>
            <w:tcW w:w="2693" w:type="dxa"/>
          </w:tcPr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55" w:type="dxa"/>
          </w:tcPr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03BB" w:rsidRPr="00A003BB" w:rsidTr="00221E17">
        <w:trPr>
          <w:trHeight w:val="1424"/>
        </w:trPr>
        <w:tc>
          <w:tcPr>
            <w:tcW w:w="359" w:type="dxa"/>
            <w:vMerge/>
            <w:tcBorders>
              <w:bottom w:val="single" w:sz="4" w:space="0" w:color="auto"/>
            </w:tcBorders>
            <w:vAlign w:val="center"/>
          </w:tcPr>
          <w:p w:rsidR="00A003BB" w:rsidRPr="00A003BB" w:rsidRDefault="00A003BB" w:rsidP="00221E1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поселение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A003BB" w:rsidRPr="00A003BB" w:rsidRDefault="00A003BB" w:rsidP="00221E1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98 </w:t>
            </w:r>
          </w:p>
        </w:tc>
        <w:tc>
          <w:tcPr>
            <w:tcW w:w="3655" w:type="dxa"/>
            <w:tcBorders>
              <w:bottom w:val="single" w:sz="4" w:space="0" w:color="auto"/>
            </w:tcBorders>
          </w:tcPr>
          <w:p w:rsidR="00A003BB" w:rsidRPr="00A003BB" w:rsidRDefault="00A003BB" w:rsidP="00221E17">
            <w:pPr>
              <w:autoSpaceDE w:val="0"/>
              <w:autoSpaceDN w:val="0"/>
              <w:adjustRightInd w:val="0"/>
              <w:spacing w:after="0" w:line="240" w:lineRule="auto"/>
              <w:ind w:left="-75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учащихся I ступени обучения –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A003B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2 км</w:t>
              </w:r>
            </w:smartTag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пешеходной и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A003B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10 км</w:t>
              </w:r>
            </w:smartTag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транспортной доступности;</w:t>
            </w:r>
          </w:p>
          <w:p w:rsidR="00A003BB" w:rsidRPr="00A003BB" w:rsidRDefault="00A003BB" w:rsidP="00221E17">
            <w:pPr>
              <w:autoSpaceDE w:val="0"/>
              <w:autoSpaceDN w:val="0"/>
              <w:adjustRightInd w:val="0"/>
              <w:spacing w:after="0" w:line="240" w:lineRule="auto"/>
              <w:ind w:left="-35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для учащихся II - III ступеней –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A003B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4 км</w:t>
              </w:r>
            </w:smartTag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пешеходной и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A003BB">
                <w:rPr>
                  <w:rFonts w:ascii="Times New Roman" w:eastAsia="Times New Roman" w:hAnsi="Times New Roman" w:cs="Times New Roman"/>
                  <w:sz w:val="20"/>
                  <w:szCs w:val="20"/>
                  <w:lang w:eastAsia="ru-RU"/>
                </w:rPr>
                <w:t>10 км</w:t>
              </w:r>
            </w:smartTag>
            <w:r w:rsidRPr="00A003B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транспортной доступности*</w:t>
            </w:r>
          </w:p>
        </w:tc>
      </w:tr>
    </w:tbl>
    <w:p w:rsidR="00A003BB" w:rsidRPr="00A003BB" w:rsidRDefault="00A003BB" w:rsidP="00A00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03BB" w:rsidRPr="00A003BB" w:rsidRDefault="00A003BB" w:rsidP="00A00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 При расстояниях, свыше указанных для обучающихся образовательных учреждений, расположенных в сельской местности, необходимо организовывать транспортное обслуживание до общеобразовательного учреждения и обратно. Время в пути не должно превышать 30 минут в одну сторону согласно </w:t>
      </w:r>
      <w:bookmarkStart w:id="1" w:name="_Hlk71816395"/>
      <w:proofErr w:type="spellStart"/>
      <w:r w:rsidRPr="00A003BB">
        <w:rPr>
          <w:rFonts w:ascii="Times New Roman" w:eastAsia="Times New Roman" w:hAnsi="Times New Roman" w:cs="Times New Roman"/>
          <w:sz w:val="24"/>
          <w:szCs w:val="24"/>
          <w:lang w:eastAsia="ru-RU"/>
        </w:rPr>
        <w:t>СанПиН</w:t>
      </w:r>
      <w:proofErr w:type="spellEnd"/>
      <w:r w:rsidRPr="00A0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2.4.2.2821-10 «Санитарно-эпидемиологические требования к условиям организации обучения в общеобразовательных учреждениях».</w:t>
      </w:r>
    </w:p>
    <w:bookmarkEnd w:id="1"/>
    <w:p w:rsidR="00A003BB" w:rsidRPr="00A003BB" w:rsidRDefault="00A003BB" w:rsidP="00A00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Примечания: </w:t>
      </w:r>
    </w:p>
    <w:p w:rsidR="00A003BB" w:rsidRPr="00A003BB" w:rsidRDefault="00A003BB" w:rsidP="00A003B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3BB">
        <w:rPr>
          <w:rFonts w:ascii="Times New Roman" w:eastAsia="Times New Roman" w:hAnsi="Times New Roman" w:cs="Times New Roman"/>
          <w:sz w:val="24"/>
          <w:szCs w:val="24"/>
          <w:lang w:eastAsia="ru-RU"/>
        </w:rPr>
        <w:t>1. Пути подходов учащихся к общеобразовательным школам с начальными классами не должны пересекать проезжую часть магистральных улиц в одном уровне согласно требованиям примечания 2 таблицы 5 пункта 10.4 СП 42.13330.2016.</w:t>
      </w:r>
    </w:p>
    <w:p w:rsidR="00A003BB" w:rsidRPr="00A003BB" w:rsidRDefault="00A003BB" w:rsidP="00A003B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3BB">
        <w:rPr>
          <w:rFonts w:ascii="Times New Roman" w:eastAsia="Times New Roman" w:hAnsi="Times New Roman" w:cs="Times New Roman"/>
          <w:sz w:val="24"/>
          <w:szCs w:val="24"/>
          <w:lang w:eastAsia="ru-RU"/>
        </w:rPr>
        <w:t>2. Вместимость организаций в области образования и размеры их земельных участков следует принимать в соответствии с требованиями приложения</w:t>
      </w:r>
      <w:proofErr w:type="gramStart"/>
      <w:r w:rsidRPr="00A0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Ж</w:t>
      </w:r>
      <w:proofErr w:type="gramEnd"/>
      <w:r w:rsidRPr="00A0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 42.13330.2016.</w:t>
      </w:r>
    </w:p>
    <w:p w:rsidR="00A003BB" w:rsidRPr="00A003BB" w:rsidRDefault="00A003BB" w:rsidP="00A003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Размеры земельных участков организаций в области образования, не указанных в  </w:t>
      </w:r>
      <w:hyperlink r:id="rId6" w:anchor="Par2116#Par2116" w:history="1">
        <w:r w:rsidRPr="00A003B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>приложении</w:t>
        </w:r>
        <w:proofErr w:type="gramStart"/>
        <w:r w:rsidRPr="00A003BB">
          <w:rPr>
            <w:rFonts w:ascii="Times New Roman" w:eastAsia="Times New Roman" w:hAnsi="Times New Roman" w:cs="Times New Roman"/>
            <w:sz w:val="24"/>
            <w:szCs w:val="24"/>
            <w:u w:val="single"/>
            <w:lang w:eastAsia="ru-RU"/>
          </w:rPr>
          <w:t xml:space="preserve"> Ж</w:t>
        </w:r>
        <w:proofErr w:type="gramEnd"/>
      </w:hyperlink>
      <w:r w:rsidRPr="00A003B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 42.13330.2016, следует принимать по заданию на проектирование.</w:t>
      </w:r>
    </w:p>
    <w:p w:rsidR="00A003BB" w:rsidRPr="002466E5" w:rsidRDefault="00A003BB" w:rsidP="002466E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03BB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Участки детских дошкольных организаций не должны примыкать непосредственно к магистральным улицам.</w:t>
      </w:r>
    </w:p>
    <w:sectPr w:rsidR="00A003BB" w:rsidRPr="002466E5" w:rsidSect="00A13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E2A37" w:rsidRDefault="006E2A37" w:rsidP="00A003BB">
      <w:pPr>
        <w:spacing w:after="0" w:line="240" w:lineRule="auto"/>
      </w:pPr>
      <w:r>
        <w:separator/>
      </w:r>
    </w:p>
  </w:endnote>
  <w:endnote w:type="continuationSeparator" w:id="0">
    <w:p w:rsidR="006E2A37" w:rsidRDefault="006E2A37" w:rsidP="00A00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E2A37" w:rsidRDefault="006E2A37" w:rsidP="00A003BB">
      <w:pPr>
        <w:spacing w:after="0" w:line="240" w:lineRule="auto"/>
      </w:pPr>
      <w:r>
        <w:separator/>
      </w:r>
    </w:p>
  </w:footnote>
  <w:footnote w:type="continuationSeparator" w:id="0">
    <w:p w:rsidR="006E2A37" w:rsidRDefault="006E2A37" w:rsidP="00A003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D96"/>
    <w:rsid w:val="00217888"/>
    <w:rsid w:val="002466E5"/>
    <w:rsid w:val="0033061E"/>
    <w:rsid w:val="00363D96"/>
    <w:rsid w:val="004656C7"/>
    <w:rsid w:val="00545B82"/>
    <w:rsid w:val="006302AC"/>
    <w:rsid w:val="00697218"/>
    <w:rsid w:val="006E2A37"/>
    <w:rsid w:val="00A003BB"/>
    <w:rsid w:val="00A13DF6"/>
    <w:rsid w:val="00AD1B81"/>
    <w:rsid w:val="00AD2591"/>
    <w:rsid w:val="00E708A2"/>
    <w:rsid w:val="00F42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0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03BB"/>
  </w:style>
  <w:style w:type="paragraph" w:styleId="a5">
    <w:name w:val="footer"/>
    <w:basedOn w:val="a"/>
    <w:link w:val="a6"/>
    <w:uiPriority w:val="99"/>
    <w:unhideWhenUsed/>
    <w:rsid w:val="00A00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03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ile:///D:\1\&#1056;&#1072;&#1073;&#1086;&#1095;&#1080;&#1081;%20&#1089;&#1090;&#1086;&#1083;\&#1101;&#1083;&#1077;&#1082;&#1087;&#1086;&#1095;&#1090;&#1072;%20&#1103;&#1085;&#1074;&#1072;&#1088;&#1100;\21.01\&#1055;&#1056;&#1054;&#1045;&#1050;&#1058;%20&#1052;&#1053;&#1043;&#1055;%20&#1053;&#1086;&#1083;&#1080;&#1085;&#1089;&#1082;.docx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674</Words>
  <Characters>3843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Батина</dc:creator>
  <cp:lastModifiedBy>Глава</cp:lastModifiedBy>
  <cp:revision>2</cp:revision>
  <dcterms:created xsi:type="dcterms:W3CDTF">2023-02-28T06:41:00Z</dcterms:created>
  <dcterms:modified xsi:type="dcterms:W3CDTF">2023-02-28T06:41:00Z</dcterms:modified>
</cp:coreProperties>
</file>